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CF" w:rsidRDefault="00C65FCF" w:rsidP="00C65FCF">
      <w:pPr>
        <w:pStyle w:val="KeinLeerraum"/>
        <w:jc w:val="right"/>
        <w:rPr>
          <w:rFonts w:ascii="Arial" w:hAnsi="Arial" w:cs="Arial"/>
        </w:rPr>
      </w:pPr>
      <w:r>
        <w:rPr>
          <w:rFonts w:ascii="Arial" w:hAnsi="Arial" w:cs="Arial"/>
        </w:rPr>
        <w:t>Anlage 3</w:t>
      </w:r>
    </w:p>
    <w:p w:rsidR="00C65FCF" w:rsidRDefault="00C65FCF" w:rsidP="002571FB">
      <w:pPr>
        <w:pStyle w:val="KeinLeerraum"/>
        <w:jc w:val="center"/>
        <w:rPr>
          <w:rFonts w:ascii="Arial" w:hAnsi="Arial" w:cs="Arial"/>
        </w:rPr>
      </w:pPr>
    </w:p>
    <w:p w:rsidR="00C65FCF" w:rsidRDefault="00C65FCF" w:rsidP="002571FB">
      <w:pPr>
        <w:pStyle w:val="KeinLeerraum"/>
        <w:jc w:val="center"/>
        <w:rPr>
          <w:rFonts w:ascii="Arial" w:hAnsi="Arial" w:cs="Arial"/>
        </w:rPr>
      </w:pPr>
    </w:p>
    <w:p w:rsidR="00D528FE" w:rsidRPr="00B3261F" w:rsidRDefault="002571FB" w:rsidP="002571FB">
      <w:pPr>
        <w:pStyle w:val="KeinLeerraum"/>
        <w:jc w:val="center"/>
        <w:rPr>
          <w:rFonts w:ascii="Arial" w:hAnsi="Arial" w:cs="Arial"/>
        </w:rPr>
      </w:pPr>
      <w:r w:rsidRPr="002571FB">
        <w:rPr>
          <w:rFonts w:ascii="Arial" w:hAnsi="Arial" w:cs="Arial"/>
        </w:rPr>
        <w:t>Musterbescheid für Billigkeitsleistungen zum Ausgleich von Schäden im öffentlichen Personennahverkehr im Zusammenhang mit dem Ausbruch von COVID-19</w:t>
      </w:r>
      <w:r w:rsidR="001F7B01">
        <w:rPr>
          <w:rFonts w:ascii="Arial" w:hAnsi="Arial" w:cs="Arial"/>
        </w:rPr>
        <w:t xml:space="preserve"> </w:t>
      </w:r>
      <w:r w:rsidR="001F7B01" w:rsidRPr="00B3261F">
        <w:rPr>
          <w:rFonts w:ascii="Arial" w:eastAsia="Arial" w:hAnsi="Arial" w:cs="Arial"/>
          <w:lang w:eastAsia="de-DE"/>
        </w:rPr>
        <w:t>und dem temporär eingeführten 9-Euro-Ticket</w:t>
      </w:r>
    </w:p>
    <w:p w:rsidR="002571FB" w:rsidRDefault="002571FB" w:rsidP="002571FB">
      <w:pPr>
        <w:pStyle w:val="KeinLeerraum"/>
        <w:jc w:val="center"/>
        <w:rPr>
          <w:rFonts w:ascii="Arial" w:hAnsi="Arial" w:cs="Arial"/>
        </w:rPr>
      </w:pPr>
    </w:p>
    <w:p w:rsidR="002571FB" w:rsidRDefault="002571FB" w:rsidP="002571FB">
      <w:pPr>
        <w:pStyle w:val="KeinLeerraum"/>
        <w:jc w:val="center"/>
        <w:rPr>
          <w:rFonts w:ascii="Arial" w:hAnsi="Arial" w:cs="Arial"/>
        </w:rPr>
      </w:pPr>
    </w:p>
    <w:p w:rsidR="002571FB" w:rsidRDefault="002571FB" w:rsidP="002571FB">
      <w:pPr>
        <w:pStyle w:val="KeinLeerraum"/>
        <w:rPr>
          <w:rFonts w:ascii="Arial" w:hAnsi="Arial" w:cs="Arial"/>
        </w:rPr>
      </w:pPr>
      <w:r>
        <w:rPr>
          <w:rFonts w:ascii="Arial" w:hAnsi="Arial" w:cs="Arial"/>
        </w:rPr>
        <w:br/>
        <w:t>Sehr geehrte…</w:t>
      </w:r>
    </w:p>
    <w:p w:rsidR="002571FB" w:rsidRDefault="002571FB" w:rsidP="002571FB">
      <w:pPr>
        <w:pStyle w:val="KeinLeerraum"/>
        <w:rPr>
          <w:rFonts w:ascii="Arial" w:hAnsi="Arial" w:cs="Arial"/>
        </w:rPr>
      </w:pPr>
    </w:p>
    <w:p w:rsidR="002571FB" w:rsidRDefault="002571FB" w:rsidP="002571FB">
      <w:pPr>
        <w:pStyle w:val="KeinLeerraum"/>
        <w:rPr>
          <w:rFonts w:ascii="Arial" w:hAnsi="Arial" w:cs="Arial"/>
        </w:rPr>
      </w:pPr>
      <w:r>
        <w:rPr>
          <w:rFonts w:ascii="Arial" w:hAnsi="Arial" w:cs="Arial"/>
        </w:rPr>
        <w:t xml:space="preserve">auf Ihren Antrag vom … hin, gewähre ich Ihnen auf der Grundlage der </w:t>
      </w:r>
      <w:r w:rsidRPr="002571FB">
        <w:rPr>
          <w:rFonts w:ascii="Arial" w:hAnsi="Arial" w:cs="Arial"/>
        </w:rPr>
        <w:t>Richtlinie zum Ausgleich von Schäden im öffentlichen Personennahverkehr im Zusammenhang mit dem Ausbruch von COVID-19</w:t>
      </w:r>
      <w:r>
        <w:rPr>
          <w:rFonts w:ascii="Arial" w:hAnsi="Arial" w:cs="Arial"/>
        </w:rPr>
        <w:t xml:space="preserve"> </w:t>
      </w:r>
      <w:r w:rsidR="001F7B01" w:rsidRPr="00B3261F">
        <w:rPr>
          <w:rFonts w:ascii="Arial" w:eastAsia="Arial" w:hAnsi="Arial" w:cs="Arial"/>
          <w:lang w:eastAsia="de-DE"/>
        </w:rPr>
        <w:t>und dem temporär eingeführten 9-Euro-Ticket</w:t>
      </w:r>
      <w:r w:rsidR="001F7B01">
        <w:rPr>
          <w:rFonts w:ascii="Times New Roman" w:eastAsia="Arial" w:hAnsi="Times New Roman" w:cs="Times New Roman"/>
          <w:b/>
          <w:sz w:val="24"/>
          <w:szCs w:val="20"/>
          <w:lang w:eastAsia="de-DE"/>
        </w:rPr>
        <w:t xml:space="preserve"> </w:t>
      </w:r>
      <w:r>
        <w:rPr>
          <w:rFonts w:ascii="Arial" w:hAnsi="Arial" w:cs="Arial"/>
        </w:rPr>
        <w:t>eine Billigkeitsleistung</w:t>
      </w:r>
      <w:r w:rsidR="00662C48">
        <w:rPr>
          <w:rFonts w:ascii="Arial" w:hAnsi="Arial" w:cs="Arial"/>
        </w:rPr>
        <w:t xml:space="preserve"> </w:t>
      </w:r>
      <w:r w:rsidR="001F7B01">
        <w:rPr>
          <w:rFonts w:ascii="Arial" w:hAnsi="Arial" w:cs="Arial"/>
        </w:rPr>
        <w:t xml:space="preserve">für das Kalenderjahr 2022 </w:t>
      </w:r>
      <w:r>
        <w:rPr>
          <w:rFonts w:ascii="Arial" w:hAnsi="Arial" w:cs="Arial"/>
        </w:rPr>
        <w:t xml:space="preserve">in Höhe von </w:t>
      </w:r>
    </w:p>
    <w:p w:rsidR="00D33FBD" w:rsidRDefault="00D33FBD" w:rsidP="002571FB">
      <w:pPr>
        <w:pStyle w:val="KeinLeerraum"/>
        <w:rPr>
          <w:rFonts w:ascii="Arial" w:hAnsi="Arial" w:cs="Arial"/>
        </w:rPr>
      </w:pPr>
    </w:p>
    <w:p w:rsidR="002571FB" w:rsidRDefault="002571FB" w:rsidP="002571FB">
      <w:pPr>
        <w:pStyle w:val="KeinLeerraum"/>
        <w:jc w:val="center"/>
        <w:rPr>
          <w:rFonts w:ascii="Arial" w:hAnsi="Arial" w:cs="Arial"/>
          <w:b/>
        </w:rPr>
      </w:pPr>
      <w:r w:rsidRPr="00D33FBD">
        <w:rPr>
          <w:rFonts w:ascii="Arial" w:hAnsi="Arial" w:cs="Arial"/>
          <w:b/>
        </w:rPr>
        <w:t>… Euro</w:t>
      </w:r>
    </w:p>
    <w:p w:rsidR="00320026" w:rsidRDefault="00320026" w:rsidP="002571FB">
      <w:pPr>
        <w:pStyle w:val="KeinLeerraum"/>
        <w:jc w:val="center"/>
        <w:rPr>
          <w:rFonts w:ascii="Arial" w:hAnsi="Arial" w:cs="Arial"/>
          <w:b/>
        </w:rPr>
      </w:pPr>
    </w:p>
    <w:p w:rsidR="00320026" w:rsidRPr="00320026" w:rsidRDefault="00320026" w:rsidP="00320026">
      <w:pPr>
        <w:pStyle w:val="KeinLeerraum"/>
        <w:rPr>
          <w:rFonts w:ascii="Arial" w:hAnsi="Arial" w:cs="Arial"/>
        </w:rPr>
      </w:pPr>
      <w:r w:rsidRPr="00320026">
        <w:rPr>
          <w:rFonts w:ascii="Arial" w:hAnsi="Arial" w:cs="Arial"/>
        </w:rPr>
        <w:t xml:space="preserve">Die Höhe der Ihnen gewährten Billigkeitsleistung </w:t>
      </w:r>
      <w:r w:rsidR="00662C48">
        <w:rPr>
          <w:rFonts w:ascii="Arial" w:hAnsi="Arial" w:cs="Arial"/>
        </w:rPr>
        <w:t xml:space="preserve">ist auf Grundlage Ihres Antrags vom … </w:t>
      </w:r>
      <w:r w:rsidRPr="00320026">
        <w:rPr>
          <w:rFonts w:ascii="Arial" w:hAnsi="Arial" w:cs="Arial"/>
        </w:rPr>
        <w:t>wie folgt</w:t>
      </w:r>
      <w:r>
        <w:rPr>
          <w:rFonts w:ascii="Arial" w:hAnsi="Arial" w:cs="Arial"/>
        </w:rPr>
        <w:t xml:space="preserve"> </w:t>
      </w:r>
      <w:r w:rsidR="00662C48">
        <w:rPr>
          <w:rFonts w:ascii="Arial" w:hAnsi="Arial" w:cs="Arial"/>
        </w:rPr>
        <w:t xml:space="preserve">ermittelt worden </w:t>
      </w:r>
      <w:r>
        <w:rPr>
          <w:rFonts w:ascii="Arial" w:hAnsi="Arial" w:cs="Arial"/>
        </w:rPr>
        <w:t>(ohne Umsatzsteuer)</w:t>
      </w:r>
      <w:r w:rsidRPr="00320026">
        <w:rPr>
          <w:rFonts w:ascii="Arial" w:hAnsi="Arial" w:cs="Arial"/>
        </w:rPr>
        <w:t>:</w:t>
      </w:r>
    </w:p>
    <w:p w:rsidR="00320026" w:rsidRPr="00D33FBD" w:rsidRDefault="00320026" w:rsidP="00320026">
      <w:pPr>
        <w:pStyle w:val="KeinLeerraum"/>
        <w:rPr>
          <w:rFonts w:ascii="Arial" w:hAnsi="Arial" w:cs="Arial"/>
          <w:b/>
        </w:rPr>
      </w:pPr>
    </w:p>
    <w:tbl>
      <w:tblPr>
        <w:tblW w:w="9422" w:type="dxa"/>
        <w:tblCellMar>
          <w:left w:w="70" w:type="dxa"/>
          <w:right w:w="70" w:type="dxa"/>
        </w:tblCellMar>
        <w:tblLook w:val="04A0" w:firstRow="1" w:lastRow="0" w:firstColumn="1" w:lastColumn="0" w:noHBand="0" w:noVBand="1"/>
      </w:tblPr>
      <w:tblGrid>
        <w:gridCol w:w="1245"/>
        <w:gridCol w:w="1245"/>
        <w:gridCol w:w="1245"/>
        <w:gridCol w:w="1245"/>
        <w:gridCol w:w="1245"/>
        <w:gridCol w:w="1597"/>
        <w:gridCol w:w="1600"/>
      </w:tblGrid>
      <w:tr w:rsidR="00320026" w:rsidRPr="00320026" w:rsidTr="00320026">
        <w:trPr>
          <w:trHeight w:val="315"/>
        </w:trPr>
        <w:tc>
          <w:tcPr>
            <w:tcW w:w="1245" w:type="dxa"/>
            <w:tcBorders>
              <w:top w:val="nil"/>
              <w:left w:val="nil"/>
              <w:bottom w:val="nil"/>
              <w:right w:val="nil"/>
            </w:tcBorders>
            <w:shd w:val="clear" w:color="000000" w:fill="FFFFFF"/>
            <w:noWrap/>
            <w:vAlign w:val="bottom"/>
            <w:hideMark/>
          </w:tcPr>
          <w:p w:rsidR="00320026" w:rsidRPr="00320026" w:rsidRDefault="00320026" w:rsidP="00320026">
            <w:pPr>
              <w:spacing w:after="0" w:line="240" w:lineRule="auto"/>
              <w:rPr>
                <w:rFonts w:ascii="Arial" w:eastAsia="Times New Roman" w:hAnsi="Arial" w:cs="Arial"/>
                <w:color w:val="000000"/>
                <w:lang w:eastAsia="de-DE"/>
              </w:rPr>
            </w:pPr>
            <w:r w:rsidRPr="00320026">
              <w:rPr>
                <w:rFonts w:ascii="Arial" w:eastAsia="Times New Roman" w:hAnsi="Arial" w:cs="Arial"/>
                <w:color w:val="000000"/>
                <w:lang w:eastAsia="de-DE"/>
              </w:rPr>
              <w:t> </w:t>
            </w:r>
          </w:p>
        </w:tc>
        <w:tc>
          <w:tcPr>
            <w:tcW w:w="1245" w:type="dxa"/>
            <w:tcBorders>
              <w:top w:val="nil"/>
              <w:left w:val="nil"/>
              <w:bottom w:val="nil"/>
              <w:right w:val="nil"/>
            </w:tcBorders>
            <w:shd w:val="clear" w:color="000000" w:fill="FFFFFF"/>
            <w:noWrap/>
            <w:vAlign w:val="bottom"/>
            <w:hideMark/>
          </w:tcPr>
          <w:p w:rsidR="00320026" w:rsidRPr="00320026" w:rsidRDefault="00320026" w:rsidP="00320026">
            <w:pPr>
              <w:spacing w:after="0" w:line="240" w:lineRule="auto"/>
              <w:rPr>
                <w:rFonts w:ascii="Arial" w:eastAsia="Times New Roman" w:hAnsi="Arial" w:cs="Arial"/>
                <w:color w:val="000000"/>
                <w:lang w:eastAsia="de-DE"/>
              </w:rPr>
            </w:pPr>
            <w:r w:rsidRPr="00320026">
              <w:rPr>
                <w:rFonts w:ascii="Arial" w:eastAsia="Times New Roman" w:hAnsi="Arial" w:cs="Arial"/>
                <w:color w:val="000000"/>
                <w:lang w:eastAsia="de-DE"/>
              </w:rPr>
              <w:t> </w:t>
            </w:r>
          </w:p>
        </w:tc>
        <w:tc>
          <w:tcPr>
            <w:tcW w:w="1245" w:type="dxa"/>
            <w:tcBorders>
              <w:top w:val="nil"/>
              <w:left w:val="nil"/>
              <w:bottom w:val="nil"/>
              <w:right w:val="nil"/>
            </w:tcBorders>
            <w:shd w:val="clear" w:color="000000" w:fill="FFFFFF"/>
            <w:noWrap/>
            <w:vAlign w:val="bottom"/>
            <w:hideMark/>
          </w:tcPr>
          <w:p w:rsidR="00320026" w:rsidRPr="00320026" w:rsidRDefault="00320026" w:rsidP="00320026">
            <w:pPr>
              <w:spacing w:after="0" w:line="240" w:lineRule="auto"/>
              <w:rPr>
                <w:rFonts w:ascii="Arial" w:eastAsia="Times New Roman" w:hAnsi="Arial" w:cs="Arial"/>
                <w:color w:val="000000"/>
                <w:lang w:eastAsia="de-DE"/>
              </w:rPr>
            </w:pPr>
            <w:r w:rsidRPr="00320026">
              <w:rPr>
                <w:rFonts w:ascii="Arial" w:eastAsia="Times New Roman" w:hAnsi="Arial" w:cs="Arial"/>
                <w:color w:val="000000"/>
                <w:lang w:eastAsia="de-DE"/>
              </w:rPr>
              <w:t> </w:t>
            </w:r>
          </w:p>
        </w:tc>
        <w:tc>
          <w:tcPr>
            <w:tcW w:w="1245" w:type="dxa"/>
            <w:tcBorders>
              <w:top w:val="nil"/>
              <w:left w:val="nil"/>
              <w:bottom w:val="nil"/>
              <w:right w:val="nil"/>
            </w:tcBorders>
            <w:shd w:val="clear" w:color="000000" w:fill="FFFFFF"/>
            <w:noWrap/>
            <w:vAlign w:val="bottom"/>
            <w:hideMark/>
          </w:tcPr>
          <w:p w:rsidR="00320026" w:rsidRPr="00320026" w:rsidRDefault="00320026" w:rsidP="00320026">
            <w:pPr>
              <w:spacing w:after="0" w:line="240" w:lineRule="auto"/>
              <w:rPr>
                <w:rFonts w:ascii="Arial" w:eastAsia="Times New Roman" w:hAnsi="Arial" w:cs="Arial"/>
                <w:color w:val="000000"/>
                <w:lang w:eastAsia="de-DE"/>
              </w:rPr>
            </w:pPr>
            <w:r w:rsidRPr="00320026">
              <w:rPr>
                <w:rFonts w:ascii="Arial" w:eastAsia="Times New Roman" w:hAnsi="Arial" w:cs="Arial"/>
                <w:color w:val="000000"/>
                <w:lang w:eastAsia="de-DE"/>
              </w:rPr>
              <w:t> </w:t>
            </w:r>
          </w:p>
        </w:tc>
        <w:tc>
          <w:tcPr>
            <w:tcW w:w="1245" w:type="dxa"/>
            <w:tcBorders>
              <w:top w:val="nil"/>
              <w:left w:val="nil"/>
              <w:bottom w:val="nil"/>
              <w:right w:val="nil"/>
            </w:tcBorders>
            <w:shd w:val="clear" w:color="000000" w:fill="FFFFFF"/>
            <w:noWrap/>
            <w:vAlign w:val="bottom"/>
            <w:hideMark/>
          </w:tcPr>
          <w:p w:rsidR="00320026" w:rsidRPr="00320026" w:rsidRDefault="00320026" w:rsidP="00320026">
            <w:pPr>
              <w:spacing w:after="0" w:line="240" w:lineRule="auto"/>
              <w:rPr>
                <w:rFonts w:ascii="Arial" w:eastAsia="Times New Roman" w:hAnsi="Arial" w:cs="Arial"/>
                <w:color w:val="000000"/>
                <w:lang w:eastAsia="de-DE"/>
              </w:rPr>
            </w:pPr>
            <w:r w:rsidRPr="00320026">
              <w:rPr>
                <w:rFonts w:ascii="Arial" w:eastAsia="Times New Roman" w:hAnsi="Arial" w:cs="Arial"/>
                <w:color w:val="000000"/>
                <w:lang w:eastAsia="de-DE"/>
              </w:rPr>
              <w:t> </w:t>
            </w:r>
          </w:p>
        </w:tc>
        <w:tc>
          <w:tcPr>
            <w:tcW w:w="1597" w:type="dxa"/>
            <w:tcBorders>
              <w:top w:val="nil"/>
              <w:left w:val="nil"/>
              <w:bottom w:val="nil"/>
              <w:right w:val="nil"/>
            </w:tcBorders>
            <w:shd w:val="clear" w:color="000000" w:fill="FFFFFF"/>
            <w:noWrap/>
            <w:vAlign w:val="bottom"/>
            <w:hideMark/>
          </w:tcPr>
          <w:p w:rsidR="00320026" w:rsidRPr="00320026" w:rsidRDefault="00320026" w:rsidP="00320026">
            <w:pPr>
              <w:spacing w:after="0" w:line="240" w:lineRule="auto"/>
              <w:rPr>
                <w:rFonts w:ascii="Arial" w:eastAsia="Times New Roman" w:hAnsi="Arial" w:cs="Arial"/>
                <w:color w:val="000000"/>
                <w:lang w:eastAsia="de-DE"/>
              </w:rPr>
            </w:pPr>
            <w:r w:rsidRPr="00320026">
              <w:rPr>
                <w:rFonts w:ascii="Arial" w:eastAsia="Times New Roman" w:hAnsi="Arial" w:cs="Arial"/>
                <w:color w:val="000000"/>
                <w:lang w:eastAsia="de-DE"/>
              </w:rPr>
              <w:t> </w:t>
            </w:r>
          </w:p>
        </w:tc>
        <w:tc>
          <w:tcPr>
            <w:tcW w:w="1600" w:type="dxa"/>
            <w:tcBorders>
              <w:top w:val="nil"/>
              <w:left w:val="nil"/>
              <w:bottom w:val="nil"/>
              <w:right w:val="nil"/>
            </w:tcBorders>
            <w:shd w:val="clear" w:color="000000" w:fill="FFFFFF"/>
            <w:noWrap/>
            <w:vAlign w:val="bottom"/>
            <w:hideMark/>
          </w:tcPr>
          <w:p w:rsidR="00320026" w:rsidRPr="00320026" w:rsidRDefault="00320026" w:rsidP="00320026">
            <w:pPr>
              <w:spacing w:after="0" w:line="240" w:lineRule="auto"/>
              <w:rPr>
                <w:rFonts w:ascii="Arial" w:eastAsia="Times New Roman" w:hAnsi="Arial" w:cs="Arial"/>
                <w:bCs/>
                <w:color w:val="000000"/>
                <w:lang w:eastAsia="de-DE"/>
              </w:rPr>
            </w:pPr>
            <w:r w:rsidRPr="00320026">
              <w:rPr>
                <w:rFonts w:ascii="Arial" w:eastAsia="Times New Roman" w:hAnsi="Arial" w:cs="Arial"/>
                <w:bCs/>
                <w:color w:val="000000"/>
                <w:lang w:eastAsia="de-DE"/>
              </w:rPr>
              <w:t>Gesamtbetrag</w:t>
            </w:r>
          </w:p>
        </w:tc>
      </w:tr>
      <w:tr w:rsidR="00320026" w:rsidRPr="00320026" w:rsidTr="00320026">
        <w:trPr>
          <w:trHeight w:val="300"/>
        </w:trPr>
        <w:tc>
          <w:tcPr>
            <w:tcW w:w="7822" w:type="dxa"/>
            <w:gridSpan w:val="6"/>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320026" w:rsidRPr="00320026" w:rsidRDefault="00320026" w:rsidP="00320026">
            <w:pPr>
              <w:spacing w:after="0" w:line="240" w:lineRule="auto"/>
              <w:rPr>
                <w:rFonts w:ascii="Arial" w:eastAsia="Times New Roman" w:hAnsi="Arial" w:cs="Arial"/>
                <w:color w:val="000000"/>
                <w:lang w:eastAsia="de-DE"/>
              </w:rPr>
            </w:pPr>
            <w:r w:rsidRPr="00320026">
              <w:rPr>
                <w:rFonts w:ascii="Arial" w:eastAsia="Times New Roman" w:hAnsi="Arial" w:cs="Arial"/>
                <w:color w:val="000000"/>
                <w:lang w:eastAsia="de-DE"/>
              </w:rPr>
              <w:t>Schäden aus dem Rückgang der Fahrgeldeinnahmen (Verbund)</w:t>
            </w:r>
          </w:p>
        </w:tc>
        <w:tc>
          <w:tcPr>
            <w:tcW w:w="1600" w:type="dxa"/>
            <w:tcBorders>
              <w:top w:val="single" w:sz="8" w:space="0" w:color="auto"/>
              <w:left w:val="nil"/>
              <w:bottom w:val="single" w:sz="4" w:space="0" w:color="auto"/>
              <w:right w:val="single" w:sz="8" w:space="0" w:color="auto"/>
            </w:tcBorders>
            <w:shd w:val="clear" w:color="000000" w:fill="FFFFFF"/>
            <w:noWrap/>
            <w:vAlign w:val="bottom"/>
            <w:hideMark/>
          </w:tcPr>
          <w:p w:rsidR="00320026" w:rsidRPr="00320026" w:rsidRDefault="00320026" w:rsidP="00320026">
            <w:pPr>
              <w:spacing w:after="0" w:line="240" w:lineRule="auto"/>
              <w:jc w:val="right"/>
              <w:rPr>
                <w:rFonts w:ascii="Arial" w:eastAsia="Times New Roman" w:hAnsi="Arial" w:cs="Arial"/>
                <w:color w:val="000000"/>
                <w:lang w:eastAsia="de-DE"/>
              </w:rPr>
            </w:pPr>
            <w:r w:rsidRPr="00320026">
              <w:rPr>
                <w:rFonts w:ascii="Arial" w:eastAsia="Times New Roman" w:hAnsi="Arial" w:cs="Arial"/>
                <w:color w:val="000000"/>
                <w:lang w:eastAsia="de-DE"/>
              </w:rPr>
              <w:t>0,00 €</w:t>
            </w:r>
          </w:p>
        </w:tc>
      </w:tr>
      <w:tr w:rsidR="00320026" w:rsidRPr="00320026" w:rsidTr="00320026">
        <w:trPr>
          <w:trHeight w:val="300"/>
        </w:trPr>
        <w:tc>
          <w:tcPr>
            <w:tcW w:w="7822"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20026" w:rsidRPr="00320026" w:rsidRDefault="00320026" w:rsidP="00320026">
            <w:pPr>
              <w:spacing w:after="0" w:line="240" w:lineRule="auto"/>
              <w:rPr>
                <w:rFonts w:ascii="Arial" w:eastAsia="Times New Roman" w:hAnsi="Arial" w:cs="Arial"/>
                <w:color w:val="000000"/>
                <w:lang w:eastAsia="de-DE"/>
              </w:rPr>
            </w:pPr>
            <w:r w:rsidRPr="00320026">
              <w:rPr>
                <w:rFonts w:ascii="Arial" w:eastAsia="Times New Roman" w:hAnsi="Arial" w:cs="Arial"/>
                <w:color w:val="000000"/>
                <w:lang w:eastAsia="de-DE"/>
              </w:rPr>
              <w:t>Schäden aus Rückgang der Fahrgeldeinnahmen im Haustarif des Antragstellers</w:t>
            </w:r>
          </w:p>
        </w:tc>
        <w:tc>
          <w:tcPr>
            <w:tcW w:w="1600" w:type="dxa"/>
            <w:tcBorders>
              <w:top w:val="nil"/>
              <w:left w:val="nil"/>
              <w:bottom w:val="single" w:sz="4" w:space="0" w:color="auto"/>
              <w:right w:val="single" w:sz="8" w:space="0" w:color="auto"/>
            </w:tcBorders>
            <w:shd w:val="clear" w:color="000000" w:fill="FFFFFF"/>
            <w:noWrap/>
            <w:vAlign w:val="bottom"/>
            <w:hideMark/>
          </w:tcPr>
          <w:p w:rsidR="00320026" w:rsidRPr="00320026" w:rsidRDefault="00320026" w:rsidP="00320026">
            <w:pPr>
              <w:spacing w:after="0" w:line="240" w:lineRule="auto"/>
              <w:jc w:val="right"/>
              <w:rPr>
                <w:rFonts w:ascii="Arial" w:eastAsia="Times New Roman" w:hAnsi="Arial" w:cs="Arial"/>
                <w:color w:val="000000"/>
                <w:lang w:eastAsia="de-DE"/>
              </w:rPr>
            </w:pPr>
            <w:r w:rsidRPr="00320026">
              <w:rPr>
                <w:rFonts w:ascii="Arial" w:eastAsia="Times New Roman" w:hAnsi="Arial" w:cs="Arial"/>
                <w:color w:val="000000"/>
                <w:lang w:eastAsia="de-DE"/>
              </w:rPr>
              <w:t>0,00 €</w:t>
            </w:r>
          </w:p>
        </w:tc>
      </w:tr>
      <w:tr w:rsidR="00320026" w:rsidRPr="00320026" w:rsidTr="00320026">
        <w:trPr>
          <w:trHeight w:val="300"/>
        </w:trPr>
        <w:tc>
          <w:tcPr>
            <w:tcW w:w="7822"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20026" w:rsidRPr="00320026" w:rsidRDefault="00320026" w:rsidP="00320026">
            <w:pPr>
              <w:spacing w:after="0" w:line="240" w:lineRule="auto"/>
              <w:rPr>
                <w:rFonts w:ascii="Arial" w:eastAsia="Times New Roman" w:hAnsi="Arial" w:cs="Arial"/>
                <w:color w:val="000000"/>
                <w:lang w:eastAsia="de-DE"/>
              </w:rPr>
            </w:pPr>
            <w:r w:rsidRPr="00320026">
              <w:rPr>
                <w:rFonts w:ascii="Arial" w:eastAsia="Times New Roman" w:hAnsi="Arial" w:cs="Arial"/>
                <w:color w:val="000000"/>
                <w:lang w:eastAsia="de-DE"/>
              </w:rPr>
              <w:t>Schäden aus Minderung der Erstattungsleistung nach SGB IX</w:t>
            </w:r>
          </w:p>
        </w:tc>
        <w:tc>
          <w:tcPr>
            <w:tcW w:w="1600" w:type="dxa"/>
            <w:tcBorders>
              <w:top w:val="nil"/>
              <w:left w:val="nil"/>
              <w:bottom w:val="single" w:sz="4" w:space="0" w:color="auto"/>
              <w:right w:val="single" w:sz="8" w:space="0" w:color="auto"/>
            </w:tcBorders>
            <w:shd w:val="clear" w:color="000000" w:fill="FFFFFF"/>
            <w:noWrap/>
            <w:vAlign w:val="bottom"/>
            <w:hideMark/>
          </w:tcPr>
          <w:p w:rsidR="00320026" w:rsidRPr="00320026" w:rsidRDefault="00320026" w:rsidP="00320026">
            <w:pPr>
              <w:spacing w:after="0" w:line="240" w:lineRule="auto"/>
              <w:jc w:val="right"/>
              <w:rPr>
                <w:rFonts w:ascii="Arial" w:eastAsia="Times New Roman" w:hAnsi="Arial" w:cs="Arial"/>
                <w:color w:val="000000"/>
                <w:lang w:eastAsia="de-DE"/>
              </w:rPr>
            </w:pPr>
            <w:r w:rsidRPr="00320026">
              <w:rPr>
                <w:rFonts w:ascii="Arial" w:eastAsia="Times New Roman" w:hAnsi="Arial" w:cs="Arial"/>
                <w:color w:val="000000"/>
                <w:lang w:eastAsia="de-DE"/>
              </w:rPr>
              <w:t>0,00 €</w:t>
            </w:r>
          </w:p>
        </w:tc>
      </w:tr>
      <w:tr w:rsidR="00320026" w:rsidRPr="00320026" w:rsidTr="00320026">
        <w:trPr>
          <w:trHeight w:val="300"/>
        </w:trPr>
        <w:tc>
          <w:tcPr>
            <w:tcW w:w="7822"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20026" w:rsidRPr="00320026" w:rsidRDefault="00320026" w:rsidP="00320026">
            <w:pPr>
              <w:spacing w:after="0" w:line="240" w:lineRule="auto"/>
              <w:rPr>
                <w:rFonts w:ascii="Arial" w:eastAsia="Times New Roman" w:hAnsi="Arial" w:cs="Arial"/>
                <w:color w:val="000000"/>
                <w:lang w:eastAsia="de-DE"/>
              </w:rPr>
            </w:pPr>
            <w:r w:rsidRPr="00320026">
              <w:rPr>
                <w:rFonts w:ascii="Arial" w:eastAsia="Times New Roman" w:hAnsi="Arial" w:cs="Arial"/>
                <w:color w:val="000000"/>
                <w:lang w:eastAsia="de-DE"/>
              </w:rPr>
              <w:t>Schäden aus Minderung der Ausgleichsleistungen aus allgemeinen Vorschriften</w:t>
            </w:r>
          </w:p>
        </w:tc>
        <w:tc>
          <w:tcPr>
            <w:tcW w:w="1600" w:type="dxa"/>
            <w:tcBorders>
              <w:top w:val="nil"/>
              <w:left w:val="nil"/>
              <w:bottom w:val="single" w:sz="4" w:space="0" w:color="auto"/>
              <w:right w:val="single" w:sz="8" w:space="0" w:color="auto"/>
            </w:tcBorders>
            <w:shd w:val="clear" w:color="000000" w:fill="FFFFFF"/>
            <w:noWrap/>
            <w:vAlign w:val="bottom"/>
            <w:hideMark/>
          </w:tcPr>
          <w:p w:rsidR="00320026" w:rsidRPr="00320026" w:rsidRDefault="00320026" w:rsidP="00320026">
            <w:pPr>
              <w:spacing w:after="0" w:line="240" w:lineRule="auto"/>
              <w:jc w:val="right"/>
              <w:rPr>
                <w:rFonts w:ascii="Arial" w:eastAsia="Times New Roman" w:hAnsi="Arial" w:cs="Arial"/>
                <w:color w:val="000000"/>
                <w:lang w:eastAsia="de-DE"/>
              </w:rPr>
            </w:pPr>
            <w:r w:rsidRPr="00320026">
              <w:rPr>
                <w:rFonts w:ascii="Arial" w:eastAsia="Times New Roman" w:hAnsi="Arial" w:cs="Arial"/>
                <w:color w:val="000000"/>
                <w:lang w:eastAsia="de-DE"/>
              </w:rPr>
              <w:t>0,00 €</w:t>
            </w:r>
          </w:p>
        </w:tc>
      </w:tr>
      <w:tr w:rsidR="00320026" w:rsidRPr="00320026" w:rsidTr="00320026">
        <w:trPr>
          <w:trHeight w:val="300"/>
        </w:trPr>
        <w:tc>
          <w:tcPr>
            <w:tcW w:w="7822"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20026" w:rsidRPr="00320026" w:rsidRDefault="00320026" w:rsidP="00320026">
            <w:pPr>
              <w:spacing w:after="0" w:line="240" w:lineRule="auto"/>
              <w:rPr>
                <w:rFonts w:ascii="Arial" w:eastAsia="Times New Roman" w:hAnsi="Arial" w:cs="Arial"/>
                <w:color w:val="000000"/>
                <w:lang w:eastAsia="de-DE"/>
              </w:rPr>
            </w:pPr>
            <w:r w:rsidRPr="00320026">
              <w:rPr>
                <w:rFonts w:ascii="Arial" w:eastAsia="Times New Roman" w:hAnsi="Arial" w:cs="Arial"/>
                <w:color w:val="000000"/>
                <w:lang w:eastAsia="de-DE"/>
              </w:rPr>
              <w:t>Schäden aus Minderung de</w:t>
            </w:r>
            <w:r>
              <w:rPr>
                <w:rFonts w:ascii="Arial" w:eastAsia="Times New Roman" w:hAnsi="Arial" w:cs="Arial"/>
                <w:color w:val="000000"/>
                <w:lang w:eastAsia="de-DE"/>
              </w:rPr>
              <w:t>r</w:t>
            </w:r>
            <w:r w:rsidRPr="00320026">
              <w:rPr>
                <w:rFonts w:ascii="Arial" w:eastAsia="Times New Roman" w:hAnsi="Arial" w:cs="Arial"/>
                <w:color w:val="000000"/>
                <w:lang w:eastAsia="de-DE"/>
              </w:rPr>
              <w:t xml:space="preserve"> Ausgleichsleistungen aus </w:t>
            </w:r>
            <w:proofErr w:type="spellStart"/>
            <w:r w:rsidRPr="00320026">
              <w:rPr>
                <w:rFonts w:ascii="Arial" w:eastAsia="Times New Roman" w:hAnsi="Arial" w:cs="Arial"/>
                <w:color w:val="000000"/>
                <w:lang w:eastAsia="de-DE"/>
              </w:rPr>
              <w:t>öDLA</w:t>
            </w:r>
            <w:proofErr w:type="spellEnd"/>
          </w:p>
        </w:tc>
        <w:tc>
          <w:tcPr>
            <w:tcW w:w="1600" w:type="dxa"/>
            <w:tcBorders>
              <w:top w:val="nil"/>
              <w:left w:val="nil"/>
              <w:bottom w:val="single" w:sz="4" w:space="0" w:color="auto"/>
              <w:right w:val="single" w:sz="8" w:space="0" w:color="auto"/>
            </w:tcBorders>
            <w:shd w:val="clear" w:color="000000" w:fill="FFFFFF"/>
            <w:noWrap/>
            <w:vAlign w:val="bottom"/>
            <w:hideMark/>
          </w:tcPr>
          <w:p w:rsidR="00320026" w:rsidRPr="00320026" w:rsidRDefault="00320026" w:rsidP="00320026">
            <w:pPr>
              <w:spacing w:after="0" w:line="240" w:lineRule="auto"/>
              <w:jc w:val="right"/>
              <w:rPr>
                <w:rFonts w:ascii="Arial" w:eastAsia="Times New Roman" w:hAnsi="Arial" w:cs="Arial"/>
                <w:color w:val="000000"/>
                <w:lang w:eastAsia="de-DE"/>
              </w:rPr>
            </w:pPr>
            <w:r w:rsidRPr="00320026">
              <w:rPr>
                <w:rFonts w:ascii="Arial" w:eastAsia="Times New Roman" w:hAnsi="Arial" w:cs="Arial"/>
                <w:color w:val="000000"/>
                <w:lang w:eastAsia="de-DE"/>
              </w:rPr>
              <w:t>0,00 €</w:t>
            </w:r>
          </w:p>
        </w:tc>
      </w:tr>
      <w:tr w:rsidR="00AA2279" w:rsidRPr="00320026" w:rsidTr="00320026">
        <w:trPr>
          <w:trHeight w:val="300"/>
        </w:trPr>
        <w:tc>
          <w:tcPr>
            <w:tcW w:w="7822"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tcPr>
          <w:p w:rsidR="00AA2279" w:rsidRPr="00320026" w:rsidRDefault="00AA2279" w:rsidP="003200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Infektionsschutzmaßnahmen</w:t>
            </w:r>
          </w:p>
        </w:tc>
        <w:tc>
          <w:tcPr>
            <w:tcW w:w="1600" w:type="dxa"/>
            <w:tcBorders>
              <w:top w:val="nil"/>
              <w:left w:val="nil"/>
              <w:bottom w:val="single" w:sz="4" w:space="0" w:color="auto"/>
              <w:right w:val="single" w:sz="8" w:space="0" w:color="auto"/>
            </w:tcBorders>
            <w:shd w:val="clear" w:color="000000" w:fill="FFFFFF"/>
            <w:noWrap/>
            <w:vAlign w:val="bottom"/>
          </w:tcPr>
          <w:p w:rsidR="00AA2279" w:rsidRPr="00320026" w:rsidRDefault="00AA2279" w:rsidP="0032002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0,00 €</w:t>
            </w:r>
          </w:p>
        </w:tc>
      </w:tr>
      <w:tr w:rsidR="00B3261F" w:rsidRPr="00320026" w:rsidTr="00320026">
        <w:trPr>
          <w:trHeight w:val="300"/>
        </w:trPr>
        <w:tc>
          <w:tcPr>
            <w:tcW w:w="7822"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tcPr>
          <w:p w:rsidR="00B3261F" w:rsidRDefault="00B3261F" w:rsidP="003200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Erhöhte Ausgaben für Vertriebsprozesse 9-Euro-Ticket</w:t>
            </w:r>
          </w:p>
        </w:tc>
        <w:tc>
          <w:tcPr>
            <w:tcW w:w="1600" w:type="dxa"/>
            <w:tcBorders>
              <w:top w:val="nil"/>
              <w:left w:val="nil"/>
              <w:bottom w:val="single" w:sz="4" w:space="0" w:color="auto"/>
              <w:right w:val="single" w:sz="8" w:space="0" w:color="auto"/>
            </w:tcBorders>
            <w:shd w:val="clear" w:color="000000" w:fill="FFFFFF"/>
            <w:noWrap/>
            <w:vAlign w:val="bottom"/>
          </w:tcPr>
          <w:p w:rsidR="00B3261F" w:rsidRDefault="00B3261F" w:rsidP="0032002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0,00 €</w:t>
            </w:r>
          </w:p>
        </w:tc>
      </w:tr>
      <w:tr w:rsidR="00320026" w:rsidRPr="00320026" w:rsidTr="00320026">
        <w:trPr>
          <w:trHeight w:val="315"/>
        </w:trPr>
        <w:tc>
          <w:tcPr>
            <w:tcW w:w="7822" w:type="dxa"/>
            <w:gridSpan w:val="6"/>
            <w:tcBorders>
              <w:top w:val="single" w:sz="4" w:space="0" w:color="auto"/>
              <w:left w:val="single" w:sz="8" w:space="0" w:color="auto"/>
              <w:bottom w:val="nil"/>
              <w:right w:val="single" w:sz="4" w:space="0" w:color="auto"/>
            </w:tcBorders>
            <w:shd w:val="clear" w:color="000000" w:fill="FFFFFF"/>
            <w:noWrap/>
            <w:vAlign w:val="bottom"/>
            <w:hideMark/>
          </w:tcPr>
          <w:p w:rsidR="00320026" w:rsidRPr="00320026" w:rsidRDefault="00170324" w:rsidP="001633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abzüglich</w:t>
            </w:r>
            <w:r w:rsidR="00320026" w:rsidRPr="00320026">
              <w:rPr>
                <w:rFonts w:ascii="Arial" w:eastAsia="Times New Roman" w:hAnsi="Arial" w:cs="Arial"/>
                <w:color w:val="000000"/>
                <w:lang w:eastAsia="de-DE"/>
              </w:rPr>
              <w:t xml:space="preserve"> Einsparungen</w:t>
            </w:r>
            <w:r w:rsidR="0016333E">
              <w:rPr>
                <w:rStyle w:val="Funotenzeichen"/>
                <w:rFonts w:ascii="Arial" w:eastAsia="Times New Roman" w:hAnsi="Arial" w:cs="Arial"/>
                <w:color w:val="000000"/>
                <w:lang w:eastAsia="de-DE"/>
              </w:rPr>
              <w:footnoteReference w:id="1"/>
            </w:r>
          </w:p>
        </w:tc>
        <w:tc>
          <w:tcPr>
            <w:tcW w:w="1600" w:type="dxa"/>
            <w:tcBorders>
              <w:top w:val="nil"/>
              <w:left w:val="nil"/>
              <w:bottom w:val="nil"/>
              <w:right w:val="single" w:sz="8" w:space="0" w:color="auto"/>
            </w:tcBorders>
            <w:shd w:val="clear" w:color="000000" w:fill="FFFFFF"/>
            <w:noWrap/>
            <w:vAlign w:val="bottom"/>
            <w:hideMark/>
          </w:tcPr>
          <w:p w:rsidR="00320026" w:rsidRPr="00320026" w:rsidRDefault="00B3261F" w:rsidP="0032002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20026" w:rsidRPr="00320026">
              <w:rPr>
                <w:rFonts w:ascii="Arial" w:eastAsia="Times New Roman" w:hAnsi="Arial" w:cs="Arial"/>
                <w:color w:val="000000"/>
                <w:lang w:eastAsia="de-DE"/>
              </w:rPr>
              <w:t>0,00 €</w:t>
            </w:r>
          </w:p>
        </w:tc>
      </w:tr>
      <w:tr w:rsidR="00320026" w:rsidRPr="00320026" w:rsidTr="00320026">
        <w:trPr>
          <w:trHeight w:val="315"/>
        </w:trPr>
        <w:tc>
          <w:tcPr>
            <w:tcW w:w="7822" w:type="dxa"/>
            <w:gridSpan w:val="6"/>
            <w:tcBorders>
              <w:top w:val="single" w:sz="8" w:space="0" w:color="auto"/>
              <w:left w:val="single" w:sz="8" w:space="0" w:color="auto"/>
              <w:bottom w:val="single" w:sz="8" w:space="0" w:color="auto"/>
              <w:right w:val="single" w:sz="4" w:space="0" w:color="000000"/>
            </w:tcBorders>
            <w:shd w:val="clear" w:color="000000" w:fill="FFFFFF"/>
            <w:noWrap/>
            <w:vAlign w:val="bottom"/>
            <w:hideMark/>
          </w:tcPr>
          <w:p w:rsidR="00320026" w:rsidRPr="00320026" w:rsidRDefault="00320026" w:rsidP="00320026">
            <w:pPr>
              <w:spacing w:after="0" w:line="240" w:lineRule="auto"/>
              <w:rPr>
                <w:rFonts w:ascii="Arial" w:eastAsia="Times New Roman" w:hAnsi="Arial" w:cs="Arial"/>
                <w:b/>
                <w:bCs/>
                <w:i/>
                <w:iCs/>
                <w:color w:val="000000"/>
                <w:lang w:eastAsia="de-DE"/>
              </w:rPr>
            </w:pPr>
            <w:r w:rsidRPr="00320026">
              <w:rPr>
                <w:rFonts w:ascii="Arial" w:eastAsia="Times New Roman" w:hAnsi="Arial" w:cs="Arial"/>
                <w:b/>
                <w:bCs/>
                <w:i/>
                <w:iCs/>
                <w:color w:val="000000"/>
                <w:lang w:eastAsia="de-DE"/>
              </w:rPr>
              <w:t>Saldo Schäden/Ersparnisse</w:t>
            </w:r>
            <w:r>
              <w:rPr>
                <w:rFonts w:ascii="Arial" w:eastAsia="Times New Roman" w:hAnsi="Arial" w:cs="Arial"/>
                <w:b/>
                <w:bCs/>
                <w:i/>
                <w:iCs/>
                <w:color w:val="000000"/>
                <w:lang w:eastAsia="de-DE"/>
              </w:rPr>
              <w:t xml:space="preserve"> = Billigkeitsleistung</w:t>
            </w:r>
          </w:p>
        </w:tc>
        <w:tc>
          <w:tcPr>
            <w:tcW w:w="1600" w:type="dxa"/>
            <w:tcBorders>
              <w:top w:val="single" w:sz="8" w:space="0" w:color="auto"/>
              <w:left w:val="nil"/>
              <w:bottom w:val="single" w:sz="8" w:space="0" w:color="auto"/>
              <w:right w:val="single" w:sz="8" w:space="0" w:color="auto"/>
            </w:tcBorders>
            <w:shd w:val="clear" w:color="000000" w:fill="FFFFFF"/>
            <w:noWrap/>
            <w:vAlign w:val="bottom"/>
            <w:hideMark/>
          </w:tcPr>
          <w:p w:rsidR="00320026" w:rsidRPr="00320026" w:rsidRDefault="00320026" w:rsidP="00320026">
            <w:pPr>
              <w:spacing w:after="0" w:line="240" w:lineRule="auto"/>
              <w:jc w:val="right"/>
              <w:rPr>
                <w:rFonts w:ascii="Arial" w:eastAsia="Times New Roman" w:hAnsi="Arial" w:cs="Arial"/>
                <w:b/>
                <w:bCs/>
                <w:i/>
                <w:iCs/>
                <w:color w:val="000000"/>
                <w:lang w:eastAsia="de-DE"/>
              </w:rPr>
            </w:pPr>
            <w:r w:rsidRPr="00320026">
              <w:rPr>
                <w:rFonts w:ascii="Arial" w:eastAsia="Times New Roman" w:hAnsi="Arial" w:cs="Arial"/>
                <w:b/>
                <w:bCs/>
                <w:i/>
                <w:iCs/>
                <w:color w:val="000000"/>
                <w:lang w:eastAsia="de-DE"/>
              </w:rPr>
              <w:t>0,00 €</w:t>
            </w:r>
          </w:p>
        </w:tc>
      </w:tr>
    </w:tbl>
    <w:p w:rsidR="002571FB" w:rsidRDefault="002571FB" w:rsidP="002571FB">
      <w:pPr>
        <w:pStyle w:val="KeinLeerraum"/>
        <w:jc w:val="center"/>
        <w:rPr>
          <w:rFonts w:ascii="Arial" w:hAnsi="Arial" w:cs="Arial"/>
        </w:rPr>
      </w:pPr>
      <w:bookmarkStart w:id="0" w:name="_GoBack"/>
      <w:bookmarkEnd w:id="0"/>
    </w:p>
    <w:p w:rsidR="000113C0" w:rsidRDefault="000113C0" w:rsidP="002571FB">
      <w:pPr>
        <w:pStyle w:val="KeinLeerraum"/>
        <w:jc w:val="center"/>
        <w:rPr>
          <w:rFonts w:ascii="Arial" w:hAnsi="Arial" w:cs="Arial"/>
        </w:rPr>
      </w:pPr>
    </w:p>
    <w:p w:rsidR="00662C48" w:rsidRDefault="00662C48" w:rsidP="00662C48">
      <w:pPr>
        <w:pStyle w:val="KeinLeerraum"/>
        <w:rPr>
          <w:rFonts w:ascii="Arial" w:hAnsi="Arial" w:cs="Arial"/>
        </w:rPr>
      </w:pPr>
      <w:r>
        <w:rPr>
          <w:rFonts w:ascii="Arial" w:hAnsi="Arial" w:cs="Arial"/>
        </w:rPr>
        <w:t>[Erläuterung falls Abweichung zu Antrag]</w:t>
      </w:r>
    </w:p>
    <w:p w:rsidR="00662C48" w:rsidRDefault="00662C48" w:rsidP="002571FB">
      <w:pPr>
        <w:pStyle w:val="KeinLeerraum"/>
        <w:jc w:val="center"/>
        <w:rPr>
          <w:rFonts w:ascii="Arial" w:hAnsi="Arial" w:cs="Arial"/>
        </w:rPr>
      </w:pPr>
    </w:p>
    <w:p w:rsidR="002571FB" w:rsidRDefault="002571FB" w:rsidP="002571FB">
      <w:pPr>
        <w:pStyle w:val="KeinLeerraum"/>
        <w:rPr>
          <w:rFonts w:ascii="Arial" w:hAnsi="Arial" w:cs="Arial"/>
        </w:rPr>
      </w:pPr>
      <w:r>
        <w:rPr>
          <w:rFonts w:ascii="Arial" w:hAnsi="Arial" w:cs="Arial"/>
        </w:rPr>
        <w:t>Nebenbestimmungen:</w:t>
      </w:r>
    </w:p>
    <w:p w:rsidR="002571FB" w:rsidRDefault="002571FB" w:rsidP="002571FB">
      <w:pPr>
        <w:pStyle w:val="KeinLeerraum"/>
        <w:rPr>
          <w:rFonts w:ascii="Arial" w:hAnsi="Arial" w:cs="Arial"/>
        </w:rPr>
      </w:pPr>
    </w:p>
    <w:p w:rsidR="00EA5EDC" w:rsidRPr="00B3261F" w:rsidRDefault="00EA5EDC" w:rsidP="00EA5EDC">
      <w:pPr>
        <w:pStyle w:val="Default"/>
        <w:numPr>
          <w:ilvl w:val="0"/>
          <w:numId w:val="1"/>
        </w:numPr>
        <w:rPr>
          <w:rFonts w:ascii="Arial" w:hAnsi="Arial" w:cs="Arial"/>
          <w:sz w:val="22"/>
          <w:szCs w:val="22"/>
        </w:rPr>
      </w:pPr>
      <w:r w:rsidRPr="00B3261F">
        <w:rPr>
          <w:rFonts w:ascii="Arial" w:hAnsi="Arial" w:cs="Arial"/>
          <w:sz w:val="22"/>
          <w:szCs w:val="22"/>
        </w:rPr>
        <w:t xml:space="preserve">Die Empfänger sind zu verpflichten, bis zum 31. März 2024 den tatsächlich entstandenen Schaden auf der Grundlage der in Nummer 5.4 genannten Berechnungsmethode nachzuweisen und von einem Steuerberater oder Wirtschaftsprüfer oder vom Rechnungsprüfungsamt bescheinigen zu lassen. Dies schließt eine Mitteilung über die regulär über den öffentlichen Dienstleistungsauftrag oder über allgemeine Vorschriften erhaltene Ausgleichsleistungen mit ein. Dem Nachweis sind Bestätigungen der Verbundorganisationen über die aufzuteilenden Einnahmen des Jahres 2019 und die Einnahmeaufteilung des Jahres 2022 sowie ein Testat eines Wirtschaftsprüfers über die Fahrgeldeinnahmen der Jahre 2019 und 2022 im Haustarif bzw. nach BBDB beizufügen. Die Bestätigungen der Verbundorganisationen schließen auch die nach Verkaufskanälen aufgegliederten und nach 5.4.1.5 bzw. 5.4.2.5 ansatzfähigen Stückzahlen des 9-Euro-Tickets ein. Für </w:t>
      </w:r>
      <w:r w:rsidRPr="00B3261F">
        <w:rPr>
          <w:rFonts w:ascii="Arial" w:hAnsi="Arial" w:cs="Arial"/>
          <w:sz w:val="22"/>
          <w:szCs w:val="22"/>
        </w:rPr>
        <w:lastRenderedPageBreak/>
        <w:t xml:space="preserve">Schäden gemäß Nummer 5.4.2.1 sind Bestätigungen der betreffenden Aufgabenträger über die Höhe des Schadens beizufügen. Bei einer auf die Bundesregelung Fixkostenhilfe 2020 gestützten Antragstellung ist den Antragsunterlagen zusätzlich eine von einem Steuerberater oder Wirtschaftsprüfer bescheinigte Berechnung der möglichen Fixkostenhilfen nach Maßgabe der Bundesregelung Fixkostenhilfe 2020 beizufügen. Dabei sind die Schäden und Einsparungen auf die Teilabschnitte Januar bis Mai, Juni bis August und September bis Dezember des Jahres 2022 aufzuteilen. Alle im Zusammenhang mit der temporären Einführung des 9-Euro-Tickets erfolgten Erstattungen oder Gutschriften für bereits zum Regeltarif erworbene Fahrausweise sind unabhängig vom tatsächlichen Abwicklungszeitpunkt dem Abschnitt Juni bis August zuzuordnen. Gleiches gilt für die Mehraufwendungen nach den Nummern 5.4.1.5 und 5.4.2.5.    </w:t>
      </w:r>
    </w:p>
    <w:p w:rsidR="00EA5EDC" w:rsidRPr="00B3261F" w:rsidRDefault="00EA5EDC" w:rsidP="00B3261F">
      <w:pPr>
        <w:pStyle w:val="Default"/>
        <w:ind w:left="708"/>
        <w:rPr>
          <w:rFonts w:ascii="Arial" w:hAnsi="Arial" w:cs="Arial"/>
          <w:sz w:val="22"/>
          <w:szCs w:val="22"/>
        </w:rPr>
      </w:pPr>
      <w:r w:rsidRPr="00B3261F">
        <w:rPr>
          <w:rFonts w:ascii="Arial" w:hAnsi="Arial" w:cs="Arial"/>
          <w:sz w:val="22"/>
          <w:szCs w:val="22"/>
        </w:rPr>
        <w:t xml:space="preserve">Die Bescheinigung eines Steuerberaters oder Wirtschaftsprüfers oder Rechnungsprüfungsamtes kann entfallen, wenn der Empfänger den Nachweis erbringt, dass die Betriebsleistungen in Wagen- bzw. Zugkilometern des Jahres 2022 für das Gebiet des Empfängers nach Nummer 3.1 oder für das vom Empfänger nach Nummer 3.2 betriebene Netz mindestens dem Umfang des Jahres 2019 entspricht. Die Pflicht zur Vorlage des Testats eines Wirtschaftsprüfers über die Fahrgeldeinnahmen der Jahre 2019 und 2022 im Haustarif bzw. nach BBDB entfällt dadurch nicht. Dieses Testat schließt auch die nach Verkaufskanälen aufgegliederten und nach Nummer 5.4.1.5 bzw. Nummer 5.4.2.5 ansatzfähigen Stückzahlen des 9-Euro-Tickets ein. </w:t>
      </w:r>
    </w:p>
    <w:p w:rsidR="00D33FBD" w:rsidRDefault="00D33FBD" w:rsidP="00A2131A">
      <w:pPr>
        <w:pStyle w:val="KeinLeerraum"/>
        <w:ind w:left="705" w:hanging="705"/>
        <w:rPr>
          <w:rFonts w:ascii="Arial" w:hAnsi="Arial" w:cs="Arial"/>
        </w:rPr>
      </w:pPr>
      <w:r>
        <w:rPr>
          <w:rFonts w:ascii="Arial" w:hAnsi="Arial" w:cs="Arial"/>
        </w:rPr>
        <w:t>2.</w:t>
      </w:r>
      <w:r>
        <w:rPr>
          <w:rFonts w:ascii="Arial" w:hAnsi="Arial" w:cs="Arial"/>
        </w:rPr>
        <w:tab/>
        <w:t>B</w:t>
      </w:r>
      <w:r w:rsidRPr="00D33FBD">
        <w:rPr>
          <w:rFonts w:ascii="Arial" w:hAnsi="Arial" w:cs="Arial"/>
        </w:rPr>
        <w:t>is zum 31.10.202</w:t>
      </w:r>
      <w:r w:rsidR="00EA5EDC">
        <w:rPr>
          <w:rFonts w:ascii="Arial" w:hAnsi="Arial" w:cs="Arial"/>
        </w:rPr>
        <w:t>3</w:t>
      </w:r>
      <w:r w:rsidRPr="00D33FBD">
        <w:rPr>
          <w:rFonts w:ascii="Arial" w:hAnsi="Arial" w:cs="Arial"/>
        </w:rPr>
        <w:t xml:space="preserve"> </w:t>
      </w:r>
      <w:r>
        <w:rPr>
          <w:rFonts w:ascii="Arial" w:hAnsi="Arial" w:cs="Arial"/>
        </w:rPr>
        <w:t xml:space="preserve">sind </w:t>
      </w:r>
      <w:r w:rsidR="00EA5EDC">
        <w:rPr>
          <w:rFonts w:ascii="Arial" w:hAnsi="Arial" w:cs="Arial"/>
        </w:rPr>
        <w:t xml:space="preserve">von Empfängern nach Nummer 3.2 </w:t>
      </w:r>
      <w:r w:rsidRPr="00D33FBD">
        <w:rPr>
          <w:rFonts w:ascii="Arial" w:hAnsi="Arial" w:cs="Arial"/>
        </w:rPr>
        <w:t>der Bewilligungsbehörde sämtliche in Anhang III der Verordnung (EU) Nr. 651/2014 der Kommission vom 17. Juni 2014, Anhang III der Verordnung (EU) Nr. 702/2014 der Kommission und Anhang III der Verordnung (EU) Nr. 1388/2014 der Kommission vom 16. Dezember 2014 geforderten Informationen zwecks Veröffentlichung auf einer Beihilfenwebsite oder über das IT-Instrument der Europäischen Kommission zu übermitteln.</w:t>
      </w:r>
    </w:p>
    <w:p w:rsidR="000113C0" w:rsidRDefault="000113C0" w:rsidP="00A2131A">
      <w:pPr>
        <w:pStyle w:val="KeinLeerraum"/>
        <w:ind w:left="705" w:hanging="705"/>
        <w:rPr>
          <w:rFonts w:ascii="Arial" w:hAnsi="Arial" w:cs="Arial"/>
        </w:rPr>
      </w:pPr>
      <w:r>
        <w:rPr>
          <w:rFonts w:ascii="Arial" w:hAnsi="Arial" w:cs="Arial"/>
        </w:rPr>
        <w:t>3.</w:t>
      </w:r>
      <w:r>
        <w:rPr>
          <w:rFonts w:ascii="Arial" w:hAnsi="Arial" w:cs="Arial"/>
        </w:rPr>
        <w:tab/>
        <w:t xml:space="preserve">[falls Schadensausgleich nach </w:t>
      </w:r>
      <w:r w:rsidR="00EA5EDC">
        <w:rPr>
          <w:rFonts w:ascii="Arial" w:hAnsi="Arial" w:cs="Arial"/>
        </w:rPr>
        <w:t xml:space="preserve">Fünfter </w:t>
      </w:r>
      <w:r>
        <w:rPr>
          <w:rFonts w:ascii="Arial" w:hAnsi="Arial" w:cs="Arial"/>
        </w:rPr>
        <w:t xml:space="preserve">Geänderter Bundesregelung Kleinbeihilfen 2020 gewährt wird: Der Ausgleich der </w:t>
      </w:r>
      <w:proofErr w:type="spellStart"/>
      <w:r>
        <w:rPr>
          <w:rFonts w:ascii="Arial" w:hAnsi="Arial" w:cs="Arial"/>
        </w:rPr>
        <w:t>coronabedingten</w:t>
      </w:r>
      <w:proofErr w:type="spellEnd"/>
      <w:r>
        <w:rPr>
          <w:rFonts w:ascii="Arial" w:hAnsi="Arial" w:cs="Arial"/>
        </w:rPr>
        <w:t xml:space="preserve"> Schäden Ihres gesamten Unternehmens darf </w:t>
      </w:r>
      <w:r w:rsidRPr="000113C0">
        <w:rPr>
          <w:rFonts w:ascii="Arial" w:hAnsi="Arial" w:cs="Arial"/>
        </w:rPr>
        <w:t xml:space="preserve">für den Zeitraum März </w:t>
      </w:r>
      <w:r w:rsidR="00170324">
        <w:rPr>
          <w:rFonts w:ascii="Arial" w:hAnsi="Arial" w:cs="Arial"/>
        </w:rPr>
        <w:t xml:space="preserve">2020 bis </w:t>
      </w:r>
      <w:r w:rsidR="00EA5EDC">
        <w:rPr>
          <w:rFonts w:ascii="Arial" w:hAnsi="Arial" w:cs="Arial"/>
        </w:rPr>
        <w:t>Juni 2022</w:t>
      </w:r>
      <w:r w:rsidRPr="000113C0">
        <w:rPr>
          <w:rFonts w:ascii="Arial" w:hAnsi="Arial" w:cs="Arial"/>
        </w:rPr>
        <w:t xml:space="preserve"> </w:t>
      </w:r>
      <w:r>
        <w:rPr>
          <w:rFonts w:ascii="Arial" w:hAnsi="Arial" w:cs="Arial"/>
        </w:rPr>
        <w:t xml:space="preserve">nach diesem Bescheid </w:t>
      </w:r>
      <w:r w:rsidRPr="000113C0">
        <w:rPr>
          <w:rFonts w:ascii="Arial" w:hAnsi="Arial" w:cs="Arial"/>
        </w:rPr>
        <w:t xml:space="preserve">zuzüglich aller weiteren Beihilfen auf Grundlage der </w:t>
      </w:r>
      <w:r w:rsidR="00EA5EDC">
        <w:rPr>
          <w:rFonts w:ascii="Arial" w:hAnsi="Arial" w:cs="Arial"/>
        </w:rPr>
        <w:t xml:space="preserve">Fünften </w:t>
      </w:r>
      <w:r w:rsidRPr="000113C0">
        <w:rPr>
          <w:rFonts w:ascii="Arial" w:hAnsi="Arial" w:cs="Arial"/>
        </w:rPr>
        <w:t>Geänderten Bundesregelung Kleinbeihilfen 2020 einen Gesamtnennbetrag v</w:t>
      </w:r>
      <w:r>
        <w:rPr>
          <w:rFonts w:ascii="Arial" w:hAnsi="Arial" w:cs="Arial"/>
        </w:rPr>
        <w:t>on</w:t>
      </w:r>
      <w:r w:rsidR="00170324">
        <w:rPr>
          <w:rFonts w:ascii="Arial" w:hAnsi="Arial" w:cs="Arial"/>
        </w:rPr>
        <w:t xml:space="preserve"> </w:t>
      </w:r>
      <w:r w:rsidR="00EA5EDC">
        <w:rPr>
          <w:rFonts w:ascii="Arial" w:hAnsi="Arial" w:cs="Arial"/>
        </w:rPr>
        <w:t>2</w:t>
      </w:r>
      <w:r>
        <w:rPr>
          <w:rFonts w:ascii="Arial" w:hAnsi="Arial" w:cs="Arial"/>
        </w:rPr>
        <w:t xml:space="preserve"> </w:t>
      </w:r>
      <w:r w:rsidR="00EA5EDC">
        <w:rPr>
          <w:rFonts w:ascii="Arial" w:hAnsi="Arial" w:cs="Arial"/>
        </w:rPr>
        <w:t>3</w:t>
      </w:r>
      <w:r>
        <w:rPr>
          <w:rFonts w:ascii="Arial" w:hAnsi="Arial" w:cs="Arial"/>
        </w:rPr>
        <w:t>00 000 Euro nicht übersteigen]</w:t>
      </w:r>
      <w:r w:rsidRPr="000113C0">
        <w:rPr>
          <w:rFonts w:ascii="Arial" w:hAnsi="Arial" w:cs="Arial"/>
        </w:rPr>
        <w:t>.</w:t>
      </w:r>
    </w:p>
    <w:p w:rsidR="00170324" w:rsidRDefault="00170324" w:rsidP="00A2131A">
      <w:pPr>
        <w:pStyle w:val="KeinLeerraum"/>
        <w:ind w:left="705" w:hanging="705"/>
        <w:rPr>
          <w:rFonts w:ascii="Arial" w:hAnsi="Arial" w:cs="Arial"/>
        </w:rPr>
      </w:pPr>
      <w:r>
        <w:rPr>
          <w:rFonts w:ascii="Arial" w:hAnsi="Arial" w:cs="Arial"/>
        </w:rPr>
        <w:t>4.</w:t>
      </w:r>
      <w:r>
        <w:rPr>
          <w:rFonts w:ascii="Arial" w:hAnsi="Arial" w:cs="Arial"/>
        </w:rPr>
        <w:tab/>
        <w:t>[falls Schadensausgleich nach Bundesregelung Fixkostenhilfe 2020 gewährt wird:</w:t>
      </w:r>
      <w:r w:rsidRPr="00170324">
        <w:t xml:space="preserve"> </w:t>
      </w:r>
      <w:r w:rsidRPr="00170324">
        <w:rPr>
          <w:rFonts w:ascii="Arial" w:hAnsi="Arial" w:cs="Arial"/>
        </w:rPr>
        <w:t xml:space="preserve">Der Ausgleich der </w:t>
      </w:r>
      <w:proofErr w:type="spellStart"/>
      <w:r w:rsidRPr="00170324">
        <w:rPr>
          <w:rFonts w:ascii="Arial" w:hAnsi="Arial" w:cs="Arial"/>
        </w:rPr>
        <w:t>coronabedingten</w:t>
      </w:r>
      <w:proofErr w:type="spellEnd"/>
      <w:r w:rsidRPr="00170324">
        <w:rPr>
          <w:rFonts w:ascii="Arial" w:hAnsi="Arial" w:cs="Arial"/>
        </w:rPr>
        <w:t xml:space="preserve"> Schäden </w:t>
      </w:r>
      <w:r>
        <w:rPr>
          <w:rFonts w:ascii="Arial" w:hAnsi="Arial" w:cs="Arial"/>
        </w:rPr>
        <w:t xml:space="preserve">Ihres gesamten Unternehmens </w:t>
      </w:r>
      <w:r w:rsidRPr="00170324">
        <w:rPr>
          <w:rFonts w:ascii="Arial" w:hAnsi="Arial" w:cs="Arial"/>
        </w:rPr>
        <w:t xml:space="preserve">darf für den Zeitraum März 2020 bis </w:t>
      </w:r>
      <w:r w:rsidR="00EA5EDC">
        <w:rPr>
          <w:rFonts w:ascii="Arial" w:hAnsi="Arial" w:cs="Arial"/>
        </w:rPr>
        <w:t xml:space="preserve">Juni </w:t>
      </w:r>
      <w:r w:rsidRPr="00170324">
        <w:rPr>
          <w:rFonts w:ascii="Arial" w:hAnsi="Arial" w:cs="Arial"/>
        </w:rPr>
        <w:t>20</w:t>
      </w:r>
      <w:r w:rsidR="00EA5EDC">
        <w:rPr>
          <w:rFonts w:ascii="Arial" w:hAnsi="Arial" w:cs="Arial"/>
        </w:rPr>
        <w:t>22</w:t>
      </w:r>
      <w:r w:rsidRPr="00170324">
        <w:rPr>
          <w:rFonts w:ascii="Arial" w:hAnsi="Arial" w:cs="Arial"/>
        </w:rPr>
        <w:t xml:space="preserve"> </w:t>
      </w:r>
      <w:r>
        <w:rPr>
          <w:rFonts w:ascii="Arial" w:hAnsi="Arial" w:cs="Arial"/>
        </w:rPr>
        <w:t xml:space="preserve">nach diesem Bescheid </w:t>
      </w:r>
      <w:r w:rsidRPr="00170324">
        <w:rPr>
          <w:rFonts w:ascii="Arial" w:hAnsi="Arial" w:cs="Arial"/>
        </w:rPr>
        <w:t xml:space="preserve">sowie weiterer Beihilfen nach der Bundesregelung Fixkostenhilfe 2020 </w:t>
      </w:r>
      <w:r>
        <w:rPr>
          <w:rFonts w:ascii="Arial" w:hAnsi="Arial" w:cs="Arial"/>
        </w:rPr>
        <w:t>einen</w:t>
      </w:r>
      <w:r w:rsidRPr="00170324">
        <w:rPr>
          <w:rFonts w:ascii="Arial" w:hAnsi="Arial" w:cs="Arial"/>
        </w:rPr>
        <w:t xml:space="preserve"> Höchstbetrag von 1</w:t>
      </w:r>
      <w:r w:rsidR="00EA5EDC">
        <w:rPr>
          <w:rFonts w:ascii="Arial" w:hAnsi="Arial" w:cs="Arial"/>
        </w:rPr>
        <w:t>2</w:t>
      </w:r>
      <w:r>
        <w:rPr>
          <w:rFonts w:ascii="Arial" w:hAnsi="Arial" w:cs="Arial"/>
        </w:rPr>
        <w:t> </w:t>
      </w:r>
      <w:r w:rsidRPr="00170324">
        <w:rPr>
          <w:rFonts w:ascii="Arial" w:hAnsi="Arial" w:cs="Arial"/>
        </w:rPr>
        <w:t>000 000 Euro nicht übersteigen</w:t>
      </w:r>
      <w:r>
        <w:rPr>
          <w:rFonts w:ascii="Arial" w:hAnsi="Arial" w:cs="Arial"/>
        </w:rPr>
        <w:t xml:space="preserve"> </w:t>
      </w:r>
    </w:p>
    <w:p w:rsidR="000113C0" w:rsidRDefault="00662C48" w:rsidP="00662C48">
      <w:pPr>
        <w:pStyle w:val="KeinLeerraum"/>
        <w:ind w:left="705" w:hanging="705"/>
        <w:rPr>
          <w:rFonts w:ascii="Arial" w:hAnsi="Arial" w:cs="Arial"/>
        </w:rPr>
      </w:pPr>
      <w:r>
        <w:rPr>
          <w:rFonts w:ascii="Arial" w:hAnsi="Arial" w:cs="Arial"/>
        </w:rPr>
        <w:t>4.</w:t>
      </w:r>
      <w:r>
        <w:rPr>
          <w:rFonts w:ascii="Arial" w:hAnsi="Arial" w:cs="Arial"/>
        </w:rPr>
        <w:tab/>
      </w:r>
      <w:r w:rsidRPr="00662C48">
        <w:rPr>
          <w:rFonts w:ascii="Arial" w:hAnsi="Arial" w:cs="Arial"/>
        </w:rPr>
        <w:t xml:space="preserve">Die Bewilligungsbehörde, das </w:t>
      </w:r>
      <w:r w:rsidR="00EA5EDC">
        <w:rPr>
          <w:rFonts w:ascii="Arial" w:hAnsi="Arial" w:cs="Arial"/>
        </w:rPr>
        <w:t xml:space="preserve">für </w:t>
      </w:r>
      <w:r>
        <w:rPr>
          <w:rFonts w:ascii="Arial" w:hAnsi="Arial" w:cs="Arial"/>
        </w:rPr>
        <w:t>Verkehr</w:t>
      </w:r>
      <w:r w:rsidR="00EA5EDC">
        <w:rPr>
          <w:rFonts w:ascii="Arial" w:hAnsi="Arial" w:cs="Arial"/>
        </w:rPr>
        <w:t xml:space="preserve"> zuständige M</w:t>
      </w:r>
      <w:r>
        <w:rPr>
          <w:rFonts w:ascii="Arial" w:hAnsi="Arial" w:cs="Arial"/>
        </w:rPr>
        <w:t>inisterium des Landes Nordrhein-Westfalen</w:t>
      </w:r>
      <w:r w:rsidRPr="00662C48">
        <w:rPr>
          <w:rFonts w:ascii="Arial" w:hAnsi="Arial" w:cs="Arial"/>
        </w:rPr>
        <w:t xml:space="preserve">, der </w:t>
      </w:r>
      <w:r>
        <w:rPr>
          <w:rFonts w:ascii="Arial" w:hAnsi="Arial" w:cs="Arial"/>
        </w:rPr>
        <w:t>Landesrechnungshof Nordr</w:t>
      </w:r>
      <w:r w:rsidR="00170324">
        <w:rPr>
          <w:rFonts w:ascii="Arial" w:hAnsi="Arial" w:cs="Arial"/>
        </w:rPr>
        <w:t>h</w:t>
      </w:r>
      <w:r>
        <w:rPr>
          <w:rFonts w:ascii="Arial" w:hAnsi="Arial" w:cs="Arial"/>
        </w:rPr>
        <w:t>ein-Westfalen,</w:t>
      </w:r>
      <w:r w:rsidRPr="00662C48">
        <w:rPr>
          <w:rFonts w:ascii="Arial" w:hAnsi="Arial" w:cs="Arial"/>
        </w:rPr>
        <w:t xml:space="preserve"> der Bundesrechnungshof und die Europäische Kommission sind berechtigt, Prüfungen vorzunehmen und dazu Bücher, Belege und sonstige Geschäftsunterlagen anzufordern sowie die Verwendung der Billigkeitsleistung durch örtliche Erhebu</w:t>
      </w:r>
      <w:r>
        <w:rPr>
          <w:rFonts w:ascii="Arial" w:hAnsi="Arial" w:cs="Arial"/>
        </w:rPr>
        <w:t>ngen zu prüfen oder durch Beauf</w:t>
      </w:r>
      <w:r w:rsidRPr="00662C48">
        <w:rPr>
          <w:rFonts w:ascii="Arial" w:hAnsi="Arial" w:cs="Arial"/>
        </w:rPr>
        <w:t>tragte prüfen zu lassen. Der Empfänger hat daher</w:t>
      </w:r>
      <w:r>
        <w:rPr>
          <w:rFonts w:ascii="Arial" w:hAnsi="Arial" w:cs="Arial"/>
        </w:rPr>
        <w:t xml:space="preserve"> alle für den Leistungserhalt e</w:t>
      </w:r>
      <w:r w:rsidR="00170324">
        <w:rPr>
          <w:rFonts w:ascii="Arial" w:hAnsi="Arial" w:cs="Arial"/>
        </w:rPr>
        <w:t>r</w:t>
      </w:r>
      <w:r w:rsidRPr="00662C48">
        <w:rPr>
          <w:rFonts w:ascii="Arial" w:hAnsi="Arial" w:cs="Arial"/>
        </w:rPr>
        <w:t>forderlichen Unterlagen bereitzuhalten und die notwendigen Auskünfte zu erteilen. Die für den Antrag maßgeblichen Unterlagen s</w:t>
      </w:r>
      <w:r>
        <w:rPr>
          <w:rFonts w:ascii="Arial" w:hAnsi="Arial" w:cs="Arial"/>
        </w:rPr>
        <w:t>ind ab der Gewährung der Billig</w:t>
      </w:r>
      <w:r w:rsidRPr="00662C48">
        <w:rPr>
          <w:rFonts w:ascii="Arial" w:hAnsi="Arial" w:cs="Arial"/>
        </w:rPr>
        <w:t>keitsleistung 10 Jahre aufzubewahren.</w:t>
      </w:r>
    </w:p>
    <w:p w:rsidR="00662C48" w:rsidRDefault="00662C48" w:rsidP="00662C48">
      <w:pPr>
        <w:pStyle w:val="KeinLeerraum"/>
        <w:ind w:left="705" w:hanging="705"/>
        <w:rPr>
          <w:rFonts w:ascii="Arial" w:hAnsi="Arial" w:cs="Arial"/>
        </w:rPr>
      </w:pPr>
    </w:p>
    <w:p w:rsidR="00D33FBD" w:rsidRDefault="00D33FBD" w:rsidP="00A2131A">
      <w:pPr>
        <w:pStyle w:val="KeinLeerraum"/>
        <w:ind w:left="705" w:hanging="705"/>
        <w:rPr>
          <w:rFonts w:ascii="Arial" w:hAnsi="Arial" w:cs="Arial"/>
        </w:rPr>
      </w:pPr>
    </w:p>
    <w:p w:rsidR="00D33FBD" w:rsidRPr="002571FB" w:rsidRDefault="00D33FBD" w:rsidP="00A2131A">
      <w:pPr>
        <w:pStyle w:val="KeinLeerraum"/>
        <w:ind w:left="705" w:hanging="705"/>
        <w:rPr>
          <w:rFonts w:ascii="Arial" w:hAnsi="Arial" w:cs="Arial"/>
        </w:rPr>
      </w:pPr>
      <w:r>
        <w:rPr>
          <w:rFonts w:ascii="Arial" w:hAnsi="Arial" w:cs="Arial"/>
        </w:rPr>
        <w:t>Rechtsbehelfsbelehrung</w:t>
      </w:r>
    </w:p>
    <w:sectPr w:rsidR="00D33FBD" w:rsidRPr="002571F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58" w:rsidRDefault="00AF2E58" w:rsidP="0016333E">
      <w:pPr>
        <w:spacing w:after="0" w:line="240" w:lineRule="auto"/>
      </w:pPr>
      <w:r>
        <w:separator/>
      </w:r>
    </w:p>
  </w:endnote>
  <w:endnote w:type="continuationSeparator" w:id="0">
    <w:p w:rsidR="00AF2E58" w:rsidRDefault="00AF2E58" w:rsidP="0016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58" w:rsidRDefault="00AF2E58" w:rsidP="0016333E">
      <w:pPr>
        <w:spacing w:after="0" w:line="240" w:lineRule="auto"/>
      </w:pPr>
      <w:r>
        <w:separator/>
      </w:r>
    </w:p>
  </w:footnote>
  <w:footnote w:type="continuationSeparator" w:id="0">
    <w:p w:rsidR="00AF2E58" w:rsidRDefault="00AF2E58" w:rsidP="0016333E">
      <w:pPr>
        <w:spacing w:after="0" w:line="240" w:lineRule="auto"/>
      </w:pPr>
      <w:r>
        <w:continuationSeparator/>
      </w:r>
    </w:p>
  </w:footnote>
  <w:footnote w:id="1">
    <w:p w:rsidR="0016333E" w:rsidRDefault="0016333E">
      <w:pPr>
        <w:pStyle w:val="Funotentext"/>
      </w:pPr>
      <w:r>
        <w:rPr>
          <w:rStyle w:val="Funotenzeichen"/>
        </w:rPr>
        <w:footnoteRef/>
      </w:r>
      <w:r>
        <w:t xml:space="preserve"> Entfällt beim Nachweis von mindestens gleich hohen Betriebsleistungen in 2022 wie in 2019 (vgl. Nr. 5.4.1.7 der Richtlinien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115DF"/>
    <w:multiLevelType w:val="hybridMultilevel"/>
    <w:tmpl w:val="4002F3BE"/>
    <w:lvl w:ilvl="0" w:tplc="5260878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FB"/>
    <w:rsid w:val="000113C0"/>
    <w:rsid w:val="0016333E"/>
    <w:rsid w:val="00170324"/>
    <w:rsid w:val="001F7B01"/>
    <w:rsid w:val="002571FB"/>
    <w:rsid w:val="00320026"/>
    <w:rsid w:val="00373BFE"/>
    <w:rsid w:val="004808AA"/>
    <w:rsid w:val="004A4DC7"/>
    <w:rsid w:val="00662C48"/>
    <w:rsid w:val="00991A34"/>
    <w:rsid w:val="00A2131A"/>
    <w:rsid w:val="00AA2279"/>
    <w:rsid w:val="00AF2E58"/>
    <w:rsid w:val="00B3261F"/>
    <w:rsid w:val="00C25DA2"/>
    <w:rsid w:val="00C65FCF"/>
    <w:rsid w:val="00D33FBD"/>
    <w:rsid w:val="00D528FE"/>
    <w:rsid w:val="00E731A6"/>
    <w:rsid w:val="00EA5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621E2-34A8-44D5-B424-EC36C7A6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571FB"/>
    <w:pPr>
      <w:spacing w:after="0" w:line="240" w:lineRule="auto"/>
    </w:pPr>
  </w:style>
  <w:style w:type="paragraph" w:customStyle="1" w:styleId="Default">
    <w:name w:val="Default"/>
    <w:rsid w:val="00EA5EDC"/>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16333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333E"/>
    <w:rPr>
      <w:sz w:val="20"/>
      <w:szCs w:val="20"/>
    </w:rPr>
  </w:style>
  <w:style w:type="character" w:styleId="Funotenzeichen">
    <w:name w:val="footnote reference"/>
    <w:basedOn w:val="Absatz-Standardschriftart"/>
    <w:uiPriority w:val="99"/>
    <w:semiHidden/>
    <w:unhideWhenUsed/>
    <w:rsid w:val="00163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Verkehrsministerium NRW</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Coenen, Christopher (VM)</dc:creator>
  <cp:keywords/>
  <dc:description/>
  <cp:lastModifiedBy>Wille, Andreas (VM)</cp:lastModifiedBy>
  <cp:revision>2</cp:revision>
  <dcterms:created xsi:type="dcterms:W3CDTF">2022-06-24T12:49:00Z</dcterms:created>
  <dcterms:modified xsi:type="dcterms:W3CDTF">2022-06-24T12:49:00Z</dcterms:modified>
</cp:coreProperties>
</file>